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213" w:rsidRDefault="00862573" w:rsidP="00862573">
      <w:pPr>
        <w:spacing w:after="0" w:line="240" w:lineRule="auto"/>
        <w:ind w:left="0" w:right="-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Использование библиотеки </w:t>
      </w:r>
      <w:proofErr w:type="gramStart"/>
      <w:r>
        <w:rPr>
          <w:b/>
          <w:sz w:val="28"/>
          <w:szCs w:val="28"/>
        </w:rPr>
        <w:t>цифрового</w:t>
      </w:r>
      <w:proofErr w:type="gramEnd"/>
      <w:r>
        <w:rPr>
          <w:b/>
          <w:sz w:val="28"/>
          <w:szCs w:val="28"/>
        </w:rPr>
        <w:t xml:space="preserve"> образовательного контента </w:t>
      </w:r>
    </w:p>
    <w:p w:rsidR="003C5601" w:rsidRDefault="00862573" w:rsidP="00862573">
      <w:pPr>
        <w:spacing w:after="0" w:line="240" w:lineRule="auto"/>
        <w:ind w:left="0" w:right="-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ФГИС «Моя школа» в учебном процессе</w:t>
      </w:r>
    </w:p>
    <w:p w:rsidR="001920E8" w:rsidRDefault="001920E8" w:rsidP="00862573">
      <w:pPr>
        <w:pStyle w:val="1"/>
        <w:spacing w:after="0" w:line="240" w:lineRule="auto"/>
        <w:jc w:val="right"/>
        <w:rPr>
          <w:b w:val="0"/>
          <w:szCs w:val="28"/>
        </w:rPr>
      </w:pPr>
    </w:p>
    <w:p w:rsidR="00862573" w:rsidRDefault="00862573" w:rsidP="00862573">
      <w:pPr>
        <w:pStyle w:val="1"/>
        <w:spacing w:after="0" w:line="240" w:lineRule="auto"/>
        <w:jc w:val="right"/>
        <w:rPr>
          <w:b w:val="0"/>
          <w:szCs w:val="28"/>
        </w:rPr>
      </w:pPr>
      <w:r w:rsidRPr="00862573">
        <w:rPr>
          <w:b w:val="0"/>
          <w:szCs w:val="28"/>
        </w:rPr>
        <w:t xml:space="preserve">Мастер-класс учителя физики </w:t>
      </w:r>
    </w:p>
    <w:p w:rsidR="00862573" w:rsidRDefault="00862573" w:rsidP="00862573">
      <w:pPr>
        <w:pStyle w:val="1"/>
        <w:spacing w:after="0" w:line="240" w:lineRule="auto"/>
        <w:jc w:val="right"/>
        <w:rPr>
          <w:b w:val="0"/>
          <w:szCs w:val="28"/>
        </w:rPr>
      </w:pPr>
      <w:r w:rsidRPr="00862573">
        <w:rPr>
          <w:b w:val="0"/>
          <w:szCs w:val="28"/>
        </w:rPr>
        <w:t xml:space="preserve">МАОУ «СОШ №10» </w:t>
      </w:r>
    </w:p>
    <w:p w:rsidR="00862573" w:rsidRDefault="00862573" w:rsidP="00862573">
      <w:pPr>
        <w:pStyle w:val="1"/>
        <w:spacing w:after="0" w:line="240" w:lineRule="auto"/>
        <w:jc w:val="right"/>
        <w:rPr>
          <w:b w:val="0"/>
          <w:szCs w:val="28"/>
        </w:rPr>
      </w:pPr>
      <w:proofErr w:type="spellStart"/>
      <w:r w:rsidRPr="00862573">
        <w:rPr>
          <w:b w:val="0"/>
          <w:szCs w:val="28"/>
        </w:rPr>
        <w:t>Пеньшиной</w:t>
      </w:r>
      <w:proofErr w:type="spellEnd"/>
      <w:r w:rsidRPr="00862573">
        <w:rPr>
          <w:b w:val="0"/>
          <w:szCs w:val="28"/>
        </w:rPr>
        <w:t xml:space="preserve"> Г.Н.</w:t>
      </w:r>
    </w:p>
    <w:p w:rsidR="009B4AD0" w:rsidRPr="009B4AD0" w:rsidRDefault="009B4AD0" w:rsidP="009B4AD0"/>
    <w:p w:rsidR="00C040F3" w:rsidRPr="00C040F3" w:rsidRDefault="007F0412" w:rsidP="000725AA">
      <w:pPr>
        <w:spacing w:after="0" w:line="360" w:lineRule="auto"/>
        <w:ind w:right="-8" w:firstLine="274"/>
        <w:jc w:val="both"/>
        <w:rPr>
          <w:szCs w:val="24"/>
        </w:rPr>
      </w:pPr>
      <w:r w:rsidRPr="00FA3137">
        <w:rPr>
          <w:b/>
          <w:szCs w:val="24"/>
        </w:rPr>
        <w:t>Цель:</w:t>
      </w:r>
      <w:r w:rsidR="00C040F3">
        <w:rPr>
          <w:b/>
          <w:szCs w:val="24"/>
        </w:rPr>
        <w:t xml:space="preserve"> </w:t>
      </w:r>
      <w:r w:rsidR="00C040F3" w:rsidRPr="00C040F3">
        <w:rPr>
          <w:szCs w:val="24"/>
        </w:rPr>
        <w:t xml:space="preserve">совершенствование профессиональных компетенций </w:t>
      </w:r>
      <w:r w:rsidR="00C040F3">
        <w:rPr>
          <w:szCs w:val="24"/>
        </w:rPr>
        <w:t xml:space="preserve">членов ММО учителей физики </w:t>
      </w:r>
      <w:r w:rsidR="00E87FB2">
        <w:rPr>
          <w:szCs w:val="24"/>
        </w:rPr>
        <w:t xml:space="preserve">Гайского городского округа </w:t>
      </w:r>
      <w:r w:rsidR="00C040F3" w:rsidRPr="00C040F3">
        <w:rPr>
          <w:szCs w:val="24"/>
        </w:rPr>
        <w:t>в области применения библиотеки цифрового образовательного контента (Библиотека ЦОК) в учебной деятельности.</w:t>
      </w:r>
    </w:p>
    <w:p w:rsidR="007A2477" w:rsidRPr="007A2477" w:rsidRDefault="007A2477" w:rsidP="000725AA">
      <w:pPr>
        <w:spacing w:after="0" w:line="360" w:lineRule="auto"/>
        <w:ind w:left="284" w:firstLine="0"/>
        <w:jc w:val="both"/>
        <w:rPr>
          <w:b/>
          <w:szCs w:val="24"/>
        </w:rPr>
      </w:pPr>
      <w:r w:rsidRPr="007A2477">
        <w:rPr>
          <w:b/>
          <w:szCs w:val="24"/>
        </w:rPr>
        <w:t xml:space="preserve">Задачи: </w:t>
      </w:r>
    </w:p>
    <w:p w:rsidR="007A2477" w:rsidRDefault="007F0412" w:rsidP="000725AA">
      <w:pPr>
        <w:numPr>
          <w:ilvl w:val="0"/>
          <w:numId w:val="1"/>
        </w:numPr>
        <w:spacing w:after="0" w:line="360" w:lineRule="auto"/>
        <w:ind w:left="10" w:firstLine="274"/>
        <w:jc w:val="both"/>
        <w:rPr>
          <w:szCs w:val="24"/>
        </w:rPr>
      </w:pPr>
      <w:r w:rsidRPr="00FA3137">
        <w:rPr>
          <w:szCs w:val="24"/>
        </w:rPr>
        <w:t xml:space="preserve">Познакомить коллег с </w:t>
      </w:r>
      <w:r w:rsidR="007A2477">
        <w:rPr>
          <w:szCs w:val="24"/>
        </w:rPr>
        <w:t>особенностями работы в Библиотеке ЦОК.</w:t>
      </w:r>
    </w:p>
    <w:p w:rsidR="00C040F3" w:rsidRDefault="007F0412" w:rsidP="000725AA">
      <w:pPr>
        <w:numPr>
          <w:ilvl w:val="0"/>
          <w:numId w:val="1"/>
        </w:numPr>
        <w:spacing w:after="0" w:line="360" w:lineRule="auto"/>
        <w:ind w:left="10" w:firstLine="274"/>
        <w:jc w:val="both"/>
        <w:rPr>
          <w:szCs w:val="24"/>
        </w:rPr>
      </w:pPr>
      <w:r w:rsidRPr="00FA3137">
        <w:rPr>
          <w:szCs w:val="24"/>
        </w:rPr>
        <w:t xml:space="preserve">Показать применение </w:t>
      </w:r>
      <w:r w:rsidR="007A2477">
        <w:rPr>
          <w:szCs w:val="24"/>
        </w:rPr>
        <w:t>ЭОР н</w:t>
      </w:r>
      <w:r w:rsidRPr="00FA3137">
        <w:rPr>
          <w:szCs w:val="24"/>
        </w:rPr>
        <w:t>а разных этапах урока.</w:t>
      </w:r>
    </w:p>
    <w:p w:rsidR="007A2477" w:rsidRPr="007A2477" w:rsidRDefault="007F0412" w:rsidP="000725AA">
      <w:pPr>
        <w:numPr>
          <w:ilvl w:val="0"/>
          <w:numId w:val="1"/>
        </w:numPr>
        <w:shd w:val="clear" w:color="auto" w:fill="FFFFFF"/>
        <w:spacing w:after="0" w:line="360" w:lineRule="auto"/>
        <w:ind w:left="10" w:firstLine="274"/>
        <w:jc w:val="both"/>
        <w:rPr>
          <w:color w:val="111111"/>
          <w:szCs w:val="24"/>
        </w:rPr>
      </w:pPr>
      <w:r w:rsidRPr="007A2477">
        <w:rPr>
          <w:szCs w:val="24"/>
        </w:rPr>
        <w:t>Создать условия для активного взаимодействия участников мастер-класса между</w:t>
      </w:r>
      <w:r w:rsidR="003C6B6A" w:rsidRPr="007A2477">
        <w:rPr>
          <w:szCs w:val="24"/>
        </w:rPr>
        <w:t xml:space="preserve"> собой</w:t>
      </w:r>
      <w:r w:rsidR="007A2477" w:rsidRPr="007A2477">
        <w:rPr>
          <w:szCs w:val="24"/>
        </w:rPr>
        <w:t xml:space="preserve">, </w:t>
      </w:r>
      <w:r w:rsidR="003373E4" w:rsidRPr="007A2477">
        <w:rPr>
          <w:color w:val="111111"/>
          <w:szCs w:val="24"/>
        </w:rPr>
        <w:t>самореализации и стимулирования роста творческого потенциала педагогов в процессе проведения</w:t>
      </w:r>
      <w:r w:rsidR="007A2477" w:rsidRPr="007A2477">
        <w:rPr>
          <w:color w:val="111111"/>
          <w:szCs w:val="24"/>
        </w:rPr>
        <w:t xml:space="preserve"> </w:t>
      </w:r>
      <w:r w:rsidR="003373E4" w:rsidRPr="007A2477">
        <w:rPr>
          <w:bCs/>
          <w:color w:val="111111"/>
          <w:szCs w:val="24"/>
          <w:bdr w:val="none" w:sz="0" w:space="0" w:color="auto" w:frame="1"/>
        </w:rPr>
        <w:t>маст</w:t>
      </w:r>
      <w:r w:rsidR="007A2477" w:rsidRPr="007A2477">
        <w:rPr>
          <w:bCs/>
          <w:color w:val="111111"/>
          <w:szCs w:val="24"/>
          <w:bdr w:val="none" w:sz="0" w:space="0" w:color="auto" w:frame="1"/>
        </w:rPr>
        <w:t>ер-</w:t>
      </w:r>
      <w:r w:rsidR="003373E4" w:rsidRPr="007A2477">
        <w:rPr>
          <w:bCs/>
          <w:color w:val="111111"/>
          <w:szCs w:val="24"/>
          <w:bdr w:val="none" w:sz="0" w:space="0" w:color="auto" w:frame="1"/>
        </w:rPr>
        <w:t>класса</w:t>
      </w:r>
      <w:r w:rsidR="007A2477" w:rsidRPr="007A2477">
        <w:rPr>
          <w:bCs/>
          <w:color w:val="111111"/>
          <w:szCs w:val="24"/>
          <w:bdr w:val="none" w:sz="0" w:space="0" w:color="auto" w:frame="1"/>
        </w:rPr>
        <w:t>.</w:t>
      </w:r>
    </w:p>
    <w:p w:rsidR="003373E4" w:rsidRPr="007A2477" w:rsidRDefault="007A2477" w:rsidP="000725AA">
      <w:pPr>
        <w:numPr>
          <w:ilvl w:val="0"/>
          <w:numId w:val="1"/>
        </w:numPr>
        <w:shd w:val="clear" w:color="auto" w:fill="FFFFFF"/>
        <w:spacing w:after="0" w:line="360" w:lineRule="auto"/>
        <w:ind w:left="10" w:firstLine="274"/>
        <w:jc w:val="both"/>
        <w:rPr>
          <w:color w:val="111111"/>
          <w:szCs w:val="24"/>
        </w:rPr>
      </w:pPr>
      <w:r>
        <w:rPr>
          <w:bCs/>
          <w:color w:val="111111"/>
          <w:szCs w:val="24"/>
          <w:bdr w:val="none" w:sz="0" w:space="0" w:color="auto" w:frame="1"/>
        </w:rPr>
        <w:t>С</w:t>
      </w:r>
      <w:r>
        <w:rPr>
          <w:color w:val="111111"/>
          <w:szCs w:val="24"/>
        </w:rPr>
        <w:t xml:space="preserve">пособствовать </w:t>
      </w:r>
      <w:r w:rsidR="003373E4" w:rsidRPr="007A2477">
        <w:rPr>
          <w:color w:val="111111"/>
          <w:szCs w:val="24"/>
        </w:rPr>
        <w:t>интеллектуальному</w:t>
      </w:r>
      <w:r>
        <w:rPr>
          <w:color w:val="111111"/>
          <w:szCs w:val="24"/>
        </w:rPr>
        <w:t xml:space="preserve"> </w:t>
      </w:r>
      <w:r w:rsidR="003373E4" w:rsidRPr="007A2477">
        <w:rPr>
          <w:color w:val="111111"/>
          <w:szCs w:val="24"/>
        </w:rPr>
        <w:t>и эстетическому развитию педагогов.</w:t>
      </w:r>
    </w:p>
    <w:p w:rsidR="003373E4" w:rsidRDefault="003373E4" w:rsidP="000725AA">
      <w:pPr>
        <w:shd w:val="clear" w:color="auto" w:fill="FFFFFF"/>
        <w:spacing w:after="0" w:line="360" w:lineRule="auto"/>
        <w:ind w:firstLine="274"/>
        <w:jc w:val="both"/>
        <w:rPr>
          <w:color w:val="111111"/>
          <w:szCs w:val="24"/>
        </w:rPr>
      </w:pPr>
      <w:r w:rsidRPr="00FA3137">
        <w:rPr>
          <w:b/>
          <w:color w:val="111111"/>
          <w:szCs w:val="24"/>
        </w:rPr>
        <w:t>Ожидаемые результаты</w:t>
      </w:r>
      <w:r w:rsidR="00F376CD">
        <w:rPr>
          <w:b/>
          <w:color w:val="111111"/>
          <w:szCs w:val="24"/>
        </w:rPr>
        <w:t xml:space="preserve"> </w:t>
      </w:r>
      <w:r w:rsidR="003C6B6A" w:rsidRPr="00FA3137">
        <w:rPr>
          <w:b/>
          <w:bCs/>
          <w:color w:val="111111"/>
          <w:szCs w:val="24"/>
          <w:bdr w:val="none" w:sz="0" w:space="0" w:color="auto" w:frame="1"/>
        </w:rPr>
        <w:t>мастер-</w:t>
      </w:r>
      <w:r w:rsidRPr="00FA3137">
        <w:rPr>
          <w:b/>
          <w:bCs/>
          <w:color w:val="111111"/>
          <w:szCs w:val="24"/>
          <w:bdr w:val="none" w:sz="0" w:space="0" w:color="auto" w:frame="1"/>
        </w:rPr>
        <w:t>класса</w:t>
      </w:r>
      <w:r w:rsidRPr="00FA3137">
        <w:rPr>
          <w:color w:val="111111"/>
          <w:szCs w:val="24"/>
        </w:rPr>
        <w:t>:</w:t>
      </w:r>
    </w:p>
    <w:tbl>
      <w:tblPr>
        <w:tblStyle w:val="a7"/>
        <w:tblW w:w="9862" w:type="dxa"/>
        <w:jc w:val="right"/>
        <w:tblInd w:w="558" w:type="dxa"/>
        <w:tblLook w:val="04A0" w:firstRow="1" w:lastRow="0" w:firstColumn="1" w:lastColumn="0" w:noHBand="0" w:noVBand="1"/>
      </w:tblPr>
      <w:tblGrid>
        <w:gridCol w:w="2214"/>
        <w:gridCol w:w="2653"/>
        <w:gridCol w:w="2369"/>
        <w:gridCol w:w="2626"/>
      </w:tblGrid>
      <w:tr w:rsidR="00C2068F" w:rsidRPr="00F376CD" w:rsidTr="00C2068F">
        <w:trPr>
          <w:jc w:val="right"/>
        </w:trPr>
        <w:tc>
          <w:tcPr>
            <w:tcW w:w="2199" w:type="dxa"/>
          </w:tcPr>
          <w:p w:rsidR="00F376CD" w:rsidRPr="00F376CD" w:rsidRDefault="00F376CD" w:rsidP="008D01B6">
            <w:pPr>
              <w:spacing w:after="0" w:line="240" w:lineRule="auto"/>
              <w:ind w:left="0" w:firstLine="0"/>
              <w:jc w:val="both"/>
              <w:rPr>
                <w:color w:val="111111"/>
              </w:rPr>
            </w:pPr>
            <w:r w:rsidRPr="00F376CD">
              <w:rPr>
                <w:rFonts w:eastAsiaTheme="minorEastAsia"/>
                <w:b/>
                <w:bCs/>
                <w:color w:val="auto"/>
              </w:rPr>
              <w:t>Трудовая функция</w:t>
            </w:r>
          </w:p>
        </w:tc>
        <w:tc>
          <w:tcPr>
            <w:tcW w:w="0" w:type="auto"/>
          </w:tcPr>
          <w:p w:rsidR="00F376CD" w:rsidRPr="00F376CD" w:rsidRDefault="00F376CD" w:rsidP="008D01B6">
            <w:pPr>
              <w:spacing w:after="0" w:line="240" w:lineRule="auto"/>
              <w:ind w:left="0" w:firstLine="0"/>
              <w:jc w:val="both"/>
              <w:rPr>
                <w:color w:val="111111"/>
              </w:rPr>
            </w:pPr>
            <w:r w:rsidRPr="00F376CD">
              <w:rPr>
                <w:rFonts w:eastAsiaTheme="minorEastAsia"/>
                <w:b/>
                <w:bCs/>
                <w:color w:val="auto"/>
              </w:rPr>
              <w:t>Трудовое действие</w:t>
            </w:r>
          </w:p>
        </w:tc>
        <w:tc>
          <w:tcPr>
            <w:tcW w:w="0" w:type="auto"/>
          </w:tcPr>
          <w:p w:rsidR="00F376CD" w:rsidRPr="00F376CD" w:rsidRDefault="00F376CD" w:rsidP="008D01B6">
            <w:pPr>
              <w:spacing w:after="0" w:line="240" w:lineRule="auto"/>
              <w:ind w:left="0" w:firstLine="0"/>
              <w:jc w:val="both"/>
              <w:rPr>
                <w:color w:val="111111"/>
              </w:rPr>
            </w:pPr>
            <w:r w:rsidRPr="00F376CD">
              <w:rPr>
                <w:rFonts w:eastAsiaTheme="minorEastAsia"/>
                <w:b/>
                <w:bCs/>
                <w:color w:val="auto"/>
              </w:rPr>
              <w:t>Знать</w:t>
            </w:r>
          </w:p>
        </w:tc>
        <w:tc>
          <w:tcPr>
            <w:tcW w:w="2626" w:type="dxa"/>
          </w:tcPr>
          <w:p w:rsidR="00F376CD" w:rsidRPr="00F376CD" w:rsidRDefault="00F376CD" w:rsidP="008D01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Theme="minorEastAsia"/>
                <w:b/>
                <w:bCs/>
                <w:color w:val="auto"/>
              </w:rPr>
            </w:pPr>
            <w:r w:rsidRPr="00F376CD">
              <w:rPr>
                <w:rFonts w:eastAsiaTheme="minorEastAsia"/>
                <w:b/>
                <w:bCs/>
                <w:color w:val="auto"/>
              </w:rPr>
              <w:t>Уметь</w:t>
            </w:r>
          </w:p>
          <w:p w:rsidR="00F376CD" w:rsidRPr="00F376CD" w:rsidRDefault="00F376CD" w:rsidP="008D01B6">
            <w:pPr>
              <w:spacing w:after="0" w:line="240" w:lineRule="auto"/>
              <w:ind w:left="0" w:firstLine="0"/>
              <w:jc w:val="both"/>
              <w:rPr>
                <w:color w:val="111111"/>
              </w:rPr>
            </w:pPr>
          </w:p>
        </w:tc>
      </w:tr>
      <w:tr w:rsidR="00C2068F" w:rsidRPr="00F376CD" w:rsidTr="00C2068F">
        <w:trPr>
          <w:jc w:val="right"/>
        </w:trPr>
        <w:tc>
          <w:tcPr>
            <w:tcW w:w="2199" w:type="dxa"/>
          </w:tcPr>
          <w:p w:rsidR="00F376CD" w:rsidRPr="00F376CD" w:rsidRDefault="00F376CD" w:rsidP="008D01B6">
            <w:pPr>
              <w:autoSpaceDE w:val="0"/>
              <w:autoSpaceDN w:val="0"/>
              <w:adjustRightInd w:val="0"/>
              <w:spacing w:after="0" w:line="240" w:lineRule="auto"/>
              <w:ind w:left="15" w:firstLine="0"/>
              <w:rPr>
                <w:color w:val="111111"/>
              </w:rPr>
            </w:pPr>
            <w:proofErr w:type="spellStart"/>
            <w:r w:rsidRPr="00F376CD">
              <w:rPr>
                <w:rFonts w:eastAsiaTheme="minorEastAsia"/>
                <w:color w:val="auto"/>
              </w:rPr>
              <w:t>Профстандарт</w:t>
            </w:r>
            <w:proofErr w:type="spellEnd"/>
            <w:r w:rsidRPr="00F376CD">
              <w:rPr>
                <w:rFonts w:eastAsiaTheme="minorEastAsia"/>
                <w:color w:val="auto"/>
              </w:rPr>
              <w:t xml:space="preserve"> «Педагог». Общепедагогическая функция. Обучение.</w:t>
            </w:r>
          </w:p>
        </w:tc>
        <w:tc>
          <w:tcPr>
            <w:tcW w:w="0" w:type="auto"/>
          </w:tcPr>
          <w:p w:rsidR="00F376CD" w:rsidRPr="00F376CD" w:rsidRDefault="00F376CD" w:rsidP="008D01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111111"/>
              </w:rPr>
            </w:pPr>
            <w:r w:rsidRPr="00F376CD">
              <w:rPr>
                <w:rFonts w:eastAsiaTheme="minorEastAsia"/>
                <w:color w:val="auto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0" w:type="auto"/>
          </w:tcPr>
          <w:p w:rsidR="00F376CD" w:rsidRPr="00F376CD" w:rsidRDefault="00F376CD" w:rsidP="008D01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111111"/>
              </w:rPr>
            </w:pPr>
            <w:r w:rsidRPr="00F376CD">
              <w:rPr>
                <w:rFonts w:eastAsiaTheme="minorEastAsia"/>
                <w:color w:val="auto"/>
              </w:rPr>
              <w:t>Особенности работы в Библиотеке ЦОК. Особенности применения ЦОК и/или электронных образовательных материалов (ЭОМ)</w:t>
            </w:r>
          </w:p>
        </w:tc>
        <w:tc>
          <w:tcPr>
            <w:tcW w:w="2626" w:type="dxa"/>
          </w:tcPr>
          <w:p w:rsidR="00F376CD" w:rsidRPr="00F376CD" w:rsidRDefault="00F376CD" w:rsidP="008D01B6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111111"/>
              </w:rPr>
            </w:pPr>
            <w:r w:rsidRPr="00F376CD">
              <w:rPr>
                <w:rFonts w:eastAsiaTheme="minorEastAsia"/>
                <w:color w:val="auto"/>
              </w:rPr>
              <w:t>Применять цифровой конспект урока (ЦКУ) и ЭОМ библиотеки ЦОК в образовательной деятельности. Конструировать урок с использованием ЦОК</w:t>
            </w:r>
          </w:p>
        </w:tc>
      </w:tr>
    </w:tbl>
    <w:p w:rsidR="00F376CD" w:rsidRDefault="00F376CD" w:rsidP="000725AA">
      <w:pPr>
        <w:shd w:val="clear" w:color="auto" w:fill="FFFFFF"/>
        <w:spacing w:after="0" w:line="360" w:lineRule="auto"/>
        <w:ind w:firstLine="274"/>
        <w:jc w:val="both"/>
        <w:rPr>
          <w:color w:val="111111"/>
          <w:szCs w:val="24"/>
        </w:rPr>
      </w:pPr>
    </w:p>
    <w:p w:rsidR="00E20AD3" w:rsidRPr="00FA3137" w:rsidRDefault="007F0412" w:rsidP="000725AA">
      <w:pPr>
        <w:spacing w:after="0" w:line="360" w:lineRule="auto"/>
        <w:ind w:left="360" w:firstLine="709"/>
        <w:jc w:val="center"/>
        <w:rPr>
          <w:szCs w:val="24"/>
        </w:rPr>
      </w:pPr>
      <w:r w:rsidRPr="00FA3137">
        <w:rPr>
          <w:b/>
          <w:szCs w:val="24"/>
        </w:rPr>
        <w:t>Ход мастер-класса:</w:t>
      </w:r>
    </w:p>
    <w:p w:rsidR="00E20AD3" w:rsidRPr="00FA3137" w:rsidRDefault="007F0412" w:rsidP="000725AA">
      <w:pPr>
        <w:pStyle w:val="1"/>
        <w:tabs>
          <w:tab w:val="center" w:pos="810"/>
          <w:tab w:val="center" w:pos="2709"/>
        </w:tabs>
        <w:spacing w:after="0" w:line="360" w:lineRule="auto"/>
        <w:ind w:left="0" w:firstLine="709"/>
        <w:jc w:val="left"/>
        <w:rPr>
          <w:szCs w:val="24"/>
        </w:rPr>
      </w:pPr>
      <w:r w:rsidRPr="00FA3137">
        <w:rPr>
          <w:rFonts w:eastAsia="Calibri"/>
          <w:b w:val="0"/>
          <w:szCs w:val="24"/>
        </w:rPr>
        <w:tab/>
      </w:r>
      <w:r w:rsidRPr="00FA3137">
        <w:rPr>
          <w:szCs w:val="24"/>
        </w:rPr>
        <w:t>1.</w:t>
      </w:r>
      <w:r w:rsidRPr="00FA3137">
        <w:rPr>
          <w:szCs w:val="24"/>
        </w:rPr>
        <w:tab/>
        <w:t>Организационный момент</w:t>
      </w:r>
    </w:p>
    <w:p w:rsidR="00E20AD3" w:rsidRPr="00FA3137" w:rsidRDefault="007F0412" w:rsidP="000725AA">
      <w:pPr>
        <w:spacing w:after="0" w:line="240" w:lineRule="auto"/>
        <w:ind w:left="426" w:firstLine="709"/>
        <w:rPr>
          <w:szCs w:val="24"/>
        </w:rPr>
      </w:pPr>
      <w:r w:rsidRPr="00FA3137">
        <w:rPr>
          <w:szCs w:val="24"/>
        </w:rPr>
        <w:t>Все уроки, как люди,</w:t>
      </w:r>
      <w:r w:rsidR="003C5601" w:rsidRPr="00FA3137">
        <w:rPr>
          <w:szCs w:val="24"/>
        </w:rPr>
        <w:t xml:space="preserve"> п</w:t>
      </w:r>
      <w:r w:rsidRPr="00FA3137">
        <w:rPr>
          <w:szCs w:val="24"/>
        </w:rPr>
        <w:t>охожие и разные</w:t>
      </w:r>
    </w:p>
    <w:p w:rsidR="003C6B6A" w:rsidRPr="00FA3137" w:rsidRDefault="007F0412" w:rsidP="000725AA">
      <w:pPr>
        <w:spacing w:after="0" w:line="240" w:lineRule="auto"/>
        <w:ind w:left="426" w:firstLine="709"/>
        <w:rPr>
          <w:szCs w:val="24"/>
        </w:rPr>
      </w:pPr>
      <w:r w:rsidRPr="00FA3137">
        <w:rPr>
          <w:szCs w:val="24"/>
        </w:rPr>
        <w:t>Е</w:t>
      </w:r>
      <w:r w:rsidR="003C5601" w:rsidRPr="00FA3137">
        <w:rPr>
          <w:szCs w:val="24"/>
        </w:rPr>
        <w:t>сли к ним приглядеться с разн</w:t>
      </w:r>
      <w:r w:rsidR="00DB1981">
        <w:rPr>
          <w:szCs w:val="24"/>
        </w:rPr>
        <w:t xml:space="preserve">ых </w:t>
      </w:r>
      <w:r w:rsidRPr="00FA3137">
        <w:rPr>
          <w:szCs w:val="24"/>
        </w:rPr>
        <w:t>сторон.</w:t>
      </w:r>
    </w:p>
    <w:p w:rsidR="003C5601" w:rsidRPr="00FA3137" w:rsidRDefault="007F0412" w:rsidP="000725AA">
      <w:pPr>
        <w:spacing w:after="0" w:line="240" w:lineRule="auto"/>
        <w:ind w:left="426" w:firstLine="709"/>
        <w:rPr>
          <w:szCs w:val="24"/>
        </w:rPr>
      </w:pPr>
      <w:r w:rsidRPr="00FA3137">
        <w:rPr>
          <w:szCs w:val="24"/>
        </w:rPr>
        <w:t xml:space="preserve">Есть уроки, как светлый и радостный праздник, </w:t>
      </w:r>
    </w:p>
    <w:p w:rsidR="00E20AD3" w:rsidRPr="00FA3137" w:rsidRDefault="007F0412" w:rsidP="000725AA">
      <w:pPr>
        <w:spacing w:after="0" w:line="240" w:lineRule="auto"/>
        <w:ind w:left="426" w:firstLine="709"/>
        <w:rPr>
          <w:szCs w:val="24"/>
        </w:rPr>
      </w:pPr>
      <w:r w:rsidRPr="00FA3137">
        <w:rPr>
          <w:szCs w:val="24"/>
        </w:rPr>
        <w:t>Есть у</w:t>
      </w:r>
      <w:r w:rsidR="003C6B6A" w:rsidRPr="00FA3137">
        <w:rPr>
          <w:szCs w:val="24"/>
        </w:rPr>
        <w:t xml:space="preserve">роки, как страшный, мучительный </w:t>
      </w:r>
      <w:r w:rsidRPr="00FA3137">
        <w:rPr>
          <w:szCs w:val="24"/>
        </w:rPr>
        <w:t>сон.</w:t>
      </w:r>
    </w:p>
    <w:p w:rsidR="003042DF" w:rsidRDefault="003042DF" w:rsidP="000725AA">
      <w:pPr>
        <w:spacing w:after="0" w:line="360" w:lineRule="auto"/>
        <w:ind w:left="0" w:firstLine="425"/>
        <w:rPr>
          <w:szCs w:val="24"/>
        </w:rPr>
      </w:pPr>
    </w:p>
    <w:p w:rsidR="00E20AD3" w:rsidRPr="00407214" w:rsidRDefault="007F0412" w:rsidP="000725AA">
      <w:pPr>
        <w:spacing w:after="0" w:line="360" w:lineRule="auto"/>
        <w:ind w:left="0" w:firstLine="425"/>
        <w:rPr>
          <w:szCs w:val="24"/>
        </w:rPr>
      </w:pPr>
      <w:r w:rsidRPr="00407214">
        <w:rPr>
          <w:szCs w:val="24"/>
        </w:rPr>
        <w:t>Добрый день, уважаемые коллеги</w:t>
      </w:r>
      <w:r w:rsidR="00407214" w:rsidRPr="00407214">
        <w:rPr>
          <w:szCs w:val="24"/>
        </w:rPr>
        <w:t>!</w:t>
      </w:r>
    </w:p>
    <w:p w:rsidR="00E20AD3" w:rsidRPr="00FA3137" w:rsidRDefault="007F0412" w:rsidP="000725AA">
      <w:pPr>
        <w:spacing w:after="0" w:line="360" w:lineRule="auto"/>
        <w:ind w:left="0" w:firstLine="425"/>
        <w:jc w:val="both"/>
        <w:rPr>
          <w:szCs w:val="24"/>
        </w:rPr>
      </w:pPr>
      <w:r w:rsidRPr="00FA3137">
        <w:rPr>
          <w:szCs w:val="24"/>
        </w:rPr>
        <w:t>Ответьте мне, пожалуйста, когда уроки для нас, для наших учеников становятся радостными, приносят удовлетворение?</w:t>
      </w:r>
    </w:p>
    <w:p w:rsidR="00E20AD3" w:rsidRPr="00FA3137" w:rsidRDefault="007F0412" w:rsidP="000725AA">
      <w:pPr>
        <w:spacing w:after="0" w:line="360" w:lineRule="auto"/>
        <w:ind w:left="0" w:firstLine="425"/>
        <w:jc w:val="both"/>
        <w:rPr>
          <w:szCs w:val="24"/>
        </w:rPr>
      </w:pPr>
      <w:r w:rsidRPr="00FA3137">
        <w:rPr>
          <w:szCs w:val="24"/>
        </w:rPr>
        <w:t>- Когда они проходят</w:t>
      </w:r>
      <w:r w:rsidR="003C5601" w:rsidRPr="00FA3137">
        <w:rPr>
          <w:szCs w:val="24"/>
        </w:rPr>
        <w:t xml:space="preserve"> плодотворно, интересно, </w:t>
      </w:r>
      <w:r w:rsidRPr="00FA3137">
        <w:rPr>
          <w:szCs w:val="24"/>
        </w:rPr>
        <w:t>у</w:t>
      </w:r>
      <w:r w:rsidR="008D30E5">
        <w:rPr>
          <w:szCs w:val="24"/>
        </w:rPr>
        <w:t xml:space="preserve"> </w:t>
      </w:r>
      <w:r w:rsidRPr="00FA3137">
        <w:rPr>
          <w:szCs w:val="24"/>
        </w:rPr>
        <w:t xml:space="preserve">нас и у наших учеников все получается. </w:t>
      </w:r>
      <w:r w:rsidR="008D30E5">
        <w:rPr>
          <w:szCs w:val="24"/>
        </w:rPr>
        <w:t>Учитель на своем уроке – творец, поэтому в помощь педагогу при подготовке к уроку и создан верифицированный контент Библиотека ЦОК.</w:t>
      </w:r>
    </w:p>
    <w:p w:rsidR="00FE4712" w:rsidRDefault="007F0412" w:rsidP="000725AA">
      <w:pPr>
        <w:spacing w:after="0" w:line="360" w:lineRule="auto"/>
        <w:ind w:left="0" w:firstLine="709"/>
        <w:rPr>
          <w:b/>
          <w:szCs w:val="24"/>
        </w:rPr>
      </w:pPr>
      <w:r w:rsidRPr="00FA3137">
        <w:rPr>
          <w:b/>
          <w:szCs w:val="24"/>
        </w:rPr>
        <w:t>2.</w:t>
      </w:r>
      <w:r w:rsidR="00407214">
        <w:rPr>
          <w:b/>
          <w:szCs w:val="24"/>
        </w:rPr>
        <w:t xml:space="preserve"> Информационная справка о структуре ЦОК</w:t>
      </w:r>
      <w:r w:rsidR="00FE4712">
        <w:rPr>
          <w:b/>
          <w:szCs w:val="24"/>
        </w:rPr>
        <w:t>.</w:t>
      </w:r>
    </w:p>
    <w:p w:rsidR="00E20AD3" w:rsidRDefault="007F0412" w:rsidP="000725AA">
      <w:pPr>
        <w:spacing w:after="0" w:line="360" w:lineRule="auto"/>
        <w:ind w:left="0" w:firstLine="709"/>
        <w:rPr>
          <w:b/>
          <w:szCs w:val="24"/>
        </w:rPr>
      </w:pPr>
      <w:r w:rsidRPr="00FA3137">
        <w:rPr>
          <w:b/>
          <w:szCs w:val="24"/>
        </w:rPr>
        <w:t>3.</w:t>
      </w:r>
      <w:r w:rsidR="00E810B0">
        <w:rPr>
          <w:b/>
          <w:szCs w:val="24"/>
        </w:rPr>
        <w:t xml:space="preserve"> Работа в Библиотеке ЦОК</w:t>
      </w:r>
    </w:p>
    <w:p w:rsidR="00E810B0" w:rsidRDefault="003273C2" w:rsidP="000725AA">
      <w:pPr>
        <w:spacing w:after="0" w:line="360" w:lineRule="auto"/>
        <w:ind w:left="0" w:firstLine="709"/>
        <w:rPr>
          <w:szCs w:val="24"/>
        </w:rPr>
      </w:pPr>
      <w:r w:rsidRPr="003273C2">
        <w:rPr>
          <w:szCs w:val="24"/>
        </w:rPr>
        <w:lastRenderedPageBreak/>
        <w:t>10 класс</w:t>
      </w:r>
      <w:r>
        <w:rPr>
          <w:szCs w:val="24"/>
        </w:rPr>
        <w:t xml:space="preserve"> (базовый уровень) </w:t>
      </w:r>
      <w:r w:rsidRPr="003273C2">
        <w:rPr>
          <w:szCs w:val="24"/>
        </w:rPr>
        <w:t xml:space="preserve">Свободное падание </w:t>
      </w:r>
    </w:p>
    <w:p w:rsidR="0007266B" w:rsidRDefault="003273C2" w:rsidP="000725AA">
      <w:pPr>
        <w:spacing w:after="0" w:line="360" w:lineRule="auto"/>
        <w:ind w:left="0" w:firstLine="709"/>
        <w:rPr>
          <w:szCs w:val="24"/>
        </w:rPr>
      </w:pPr>
      <w:r>
        <w:rPr>
          <w:szCs w:val="24"/>
        </w:rPr>
        <w:t xml:space="preserve">7 класс </w:t>
      </w:r>
      <w:r w:rsidR="0007266B" w:rsidRPr="0007266B">
        <w:rPr>
          <w:szCs w:val="24"/>
        </w:rPr>
        <w:t>Лабораторная работа «</w:t>
      </w:r>
      <w:proofErr w:type="spellStart"/>
      <w:r w:rsidR="0007266B" w:rsidRPr="0007266B">
        <w:rPr>
          <w:szCs w:val="24"/>
        </w:rPr>
        <w:t>Градуирование</w:t>
      </w:r>
      <w:proofErr w:type="spellEnd"/>
      <w:r w:rsidR="0007266B" w:rsidRPr="0007266B">
        <w:rPr>
          <w:szCs w:val="24"/>
        </w:rPr>
        <w:t xml:space="preserve"> пружины и измерение сил динамометром»</w:t>
      </w:r>
    </w:p>
    <w:p w:rsidR="00BA06D3" w:rsidRDefault="00BA06D3" w:rsidP="000725AA">
      <w:pPr>
        <w:pStyle w:val="1"/>
        <w:spacing w:after="0" w:line="360" w:lineRule="auto"/>
        <w:ind w:left="0" w:firstLine="709"/>
        <w:rPr>
          <w:b w:val="0"/>
          <w:szCs w:val="24"/>
        </w:rPr>
      </w:pPr>
      <w:r w:rsidRPr="00BA06D3">
        <w:rPr>
          <w:b w:val="0"/>
          <w:szCs w:val="24"/>
        </w:rPr>
        <w:t>8 класс Удельная теплота плавления. Лабораторная работа «Определение удельной теплоты плавления льда»</w:t>
      </w:r>
      <w:r>
        <w:rPr>
          <w:b w:val="0"/>
          <w:szCs w:val="24"/>
        </w:rPr>
        <w:t xml:space="preserve"> (87)</w:t>
      </w:r>
    </w:p>
    <w:p w:rsidR="00BA06D3" w:rsidRDefault="00BA06D3" w:rsidP="000725AA">
      <w:pPr>
        <w:spacing w:after="0" w:line="360" w:lineRule="auto"/>
        <w:ind w:left="0" w:firstLine="709"/>
        <w:rPr>
          <w:b/>
          <w:szCs w:val="24"/>
        </w:rPr>
      </w:pPr>
      <w:r>
        <w:rPr>
          <w:b/>
          <w:szCs w:val="24"/>
        </w:rPr>
        <w:t>4</w:t>
      </w:r>
      <w:r w:rsidRPr="00FA3137">
        <w:rPr>
          <w:b/>
          <w:szCs w:val="24"/>
        </w:rPr>
        <w:t>.</w:t>
      </w:r>
      <w:r>
        <w:rPr>
          <w:b/>
          <w:szCs w:val="24"/>
        </w:rPr>
        <w:t xml:space="preserve"> Демонстрация</w:t>
      </w:r>
      <w:proofErr w:type="gramStart"/>
      <w:r>
        <w:rPr>
          <w:b/>
          <w:szCs w:val="24"/>
        </w:rPr>
        <w:t xml:space="preserve"> Т</w:t>
      </w:r>
      <w:proofErr w:type="gramEnd"/>
      <w:r>
        <w:rPr>
          <w:b/>
          <w:szCs w:val="24"/>
        </w:rPr>
        <w:t>ех карты урока.</w:t>
      </w:r>
    </w:p>
    <w:p w:rsidR="00BA06D3" w:rsidRPr="004D1AF1" w:rsidRDefault="004D1AF1" w:rsidP="000725AA">
      <w:pPr>
        <w:spacing w:after="0" w:line="360" w:lineRule="auto"/>
        <w:ind w:left="0" w:firstLine="709"/>
        <w:rPr>
          <w:b/>
        </w:rPr>
      </w:pPr>
      <w:r w:rsidRPr="004D1AF1">
        <w:rPr>
          <w:b/>
        </w:rPr>
        <w:t>5. Рефлексия мастер-класса</w:t>
      </w:r>
    </w:p>
    <w:p w:rsidR="00E20AD3" w:rsidRPr="00FA3137" w:rsidRDefault="007F0412" w:rsidP="000725AA">
      <w:pPr>
        <w:spacing w:after="0" w:line="360" w:lineRule="auto"/>
        <w:ind w:left="0" w:firstLine="426"/>
        <w:jc w:val="both"/>
        <w:rPr>
          <w:szCs w:val="24"/>
        </w:rPr>
      </w:pPr>
      <w:r w:rsidRPr="00FA3137">
        <w:rPr>
          <w:szCs w:val="24"/>
        </w:rPr>
        <w:t>В</w:t>
      </w:r>
      <w:r w:rsidR="00DD1FDD" w:rsidRPr="00FA3137">
        <w:rPr>
          <w:szCs w:val="24"/>
        </w:rPr>
        <w:t xml:space="preserve"> заключение хочу пожелать всем </w:t>
      </w:r>
      <w:r w:rsidRPr="00FA3137">
        <w:rPr>
          <w:szCs w:val="24"/>
        </w:rPr>
        <w:t>творческих успехов и напомнить, что больше всего дети утомляются в бездействии.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EastAsia"/>
          <w:b/>
          <w:bCs/>
          <w:szCs w:val="24"/>
        </w:rPr>
      </w:pPr>
      <w:r w:rsidRPr="003F47E7">
        <w:rPr>
          <w:rFonts w:eastAsiaTheme="minorEastAsia"/>
          <w:b/>
          <w:bCs/>
          <w:szCs w:val="24"/>
        </w:rPr>
        <w:t>Литература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EastAsia"/>
          <w:b/>
          <w:bCs/>
          <w:szCs w:val="24"/>
        </w:rPr>
      </w:pPr>
      <w:r w:rsidRPr="003F47E7">
        <w:rPr>
          <w:rFonts w:eastAsiaTheme="minorEastAsia"/>
          <w:b/>
          <w:bCs/>
          <w:szCs w:val="24"/>
        </w:rPr>
        <w:t>Основная литература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>1. Антонова, О. Проектирование современного урока / О. Антонова, Н. Елисеева. // Основы</w:t>
      </w:r>
      <w:r w:rsidR="003F47E7">
        <w:rPr>
          <w:rFonts w:eastAsiaTheme="minorEastAsia"/>
          <w:szCs w:val="24"/>
        </w:rPr>
        <w:t xml:space="preserve"> </w:t>
      </w:r>
      <w:r w:rsidRPr="003F47E7">
        <w:rPr>
          <w:rFonts w:eastAsiaTheme="minorEastAsia"/>
          <w:szCs w:val="24"/>
        </w:rPr>
        <w:t>безопасности жизнедеятельности. – 2019. – № 3. С. 28-30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 xml:space="preserve">2. Глаголева, Ю. И. Новое качество урока в начальной школе: Алгоритм проектирования /Глаголева Ю. И. , Казанцева И. В. , </w:t>
      </w:r>
      <w:proofErr w:type="spellStart"/>
      <w:r w:rsidRPr="003F47E7">
        <w:rPr>
          <w:rFonts w:eastAsiaTheme="minorEastAsia"/>
          <w:szCs w:val="24"/>
        </w:rPr>
        <w:t>Бойкина</w:t>
      </w:r>
      <w:proofErr w:type="spellEnd"/>
      <w:r w:rsidRPr="003F47E7">
        <w:rPr>
          <w:rFonts w:eastAsiaTheme="minorEastAsia"/>
          <w:szCs w:val="24"/>
        </w:rPr>
        <w:t xml:space="preserve"> М. В. - Санкт-Петербург</w:t>
      </w:r>
      <w:proofErr w:type="gramStart"/>
      <w:r w:rsidRPr="003F47E7">
        <w:rPr>
          <w:rFonts w:eastAsiaTheme="minorEastAsia"/>
          <w:szCs w:val="24"/>
        </w:rPr>
        <w:t xml:space="preserve"> :</w:t>
      </w:r>
      <w:proofErr w:type="gramEnd"/>
      <w:r w:rsidRPr="003F47E7">
        <w:rPr>
          <w:rFonts w:eastAsiaTheme="minorEastAsia"/>
          <w:szCs w:val="24"/>
        </w:rPr>
        <w:t xml:space="preserve"> КАРО, 2018. 120 с.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 xml:space="preserve">3. Донина, И. А. </w:t>
      </w:r>
      <w:proofErr w:type="gramStart"/>
      <w:r w:rsidRPr="003F47E7">
        <w:rPr>
          <w:rFonts w:eastAsiaTheme="minorEastAsia"/>
          <w:szCs w:val="24"/>
        </w:rPr>
        <w:t>Информационные</w:t>
      </w:r>
      <w:proofErr w:type="gramEnd"/>
      <w:r w:rsidRPr="003F47E7">
        <w:rPr>
          <w:rFonts w:eastAsiaTheme="minorEastAsia"/>
          <w:szCs w:val="24"/>
        </w:rPr>
        <w:t xml:space="preserve"> технологии как важнейший элемент современного урока/ И. А. Донина, Ю. А. Виноградова. –// Педагогический вестник. – 2019. – № 8. С. 26-28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>4. Мельникова, М. Н. Урок – основная форма организации обучения в современной школе.</w:t>
      </w:r>
      <w:r w:rsidR="003F47E7">
        <w:rPr>
          <w:rFonts w:eastAsiaTheme="minorEastAsia"/>
          <w:szCs w:val="24"/>
        </w:rPr>
        <w:t xml:space="preserve"> </w:t>
      </w:r>
      <w:r w:rsidRPr="003F47E7">
        <w:rPr>
          <w:rFonts w:eastAsiaTheme="minorEastAsia"/>
          <w:szCs w:val="24"/>
        </w:rPr>
        <w:t>Требования к современному уроку / М. Н. Мельникова.// Вестник науки и образования. – 2020. –№ 19-1 (97). С. 73-75. с. 75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EastAsia"/>
          <w:b/>
          <w:bCs/>
          <w:szCs w:val="24"/>
        </w:rPr>
      </w:pPr>
      <w:r w:rsidRPr="003F47E7">
        <w:rPr>
          <w:rFonts w:eastAsiaTheme="minorEastAsia"/>
          <w:b/>
          <w:bCs/>
          <w:szCs w:val="24"/>
        </w:rPr>
        <w:t>Дополнительная литература: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 xml:space="preserve">1. Андреева Н.В., Рождественская Л.В., </w:t>
      </w:r>
      <w:proofErr w:type="spellStart"/>
      <w:r w:rsidRPr="003F47E7">
        <w:rPr>
          <w:rFonts w:eastAsiaTheme="minorEastAsia"/>
          <w:szCs w:val="24"/>
        </w:rPr>
        <w:t>Ярмахов</w:t>
      </w:r>
      <w:proofErr w:type="spellEnd"/>
      <w:r w:rsidRPr="003F47E7">
        <w:rPr>
          <w:rFonts w:eastAsiaTheme="minorEastAsia"/>
          <w:szCs w:val="24"/>
        </w:rPr>
        <w:t xml:space="preserve"> Б.Б. «Шаг школы в смешанное обучение». </w:t>
      </w:r>
      <w:proofErr w:type="gramStart"/>
      <w:r w:rsidRPr="003F47E7">
        <w:rPr>
          <w:rFonts w:eastAsiaTheme="minorEastAsia"/>
          <w:szCs w:val="24"/>
        </w:rPr>
        <w:t>-М</w:t>
      </w:r>
      <w:proofErr w:type="gramEnd"/>
      <w:r w:rsidRPr="003F47E7">
        <w:rPr>
          <w:rFonts w:eastAsiaTheme="minorEastAsia"/>
          <w:szCs w:val="24"/>
        </w:rPr>
        <w:t>осква, Открытая школа, Рыбаков фонд. 2016. 285 с.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>2. Крылова, О. Н. Новая дидактика современного урока в условиях введения ФГОС ООО:</w:t>
      </w:r>
      <w:r w:rsidR="003F47E7">
        <w:rPr>
          <w:rFonts w:eastAsiaTheme="minorEastAsia"/>
          <w:szCs w:val="24"/>
        </w:rPr>
        <w:t xml:space="preserve"> </w:t>
      </w:r>
      <w:r w:rsidRPr="003F47E7">
        <w:rPr>
          <w:rFonts w:eastAsiaTheme="minorEastAsia"/>
          <w:szCs w:val="24"/>
        </w:rPr>
        <w:t xml:space="preserve">методическое пособие / О. Н. Крылова, И. В. </w:t>
      </w:r>
      <w:proofErr w:type="spellStart"/>
      <w:r w:rsidRPr="003F47E7">
        <w:rPr>
          <w:rFonts w:eastAsiaTheme="minorEastAsia"/>
          <w:szCs w:val="24"/>
        </w:rPr>
        <w:t>Муштавинская</w:t>
      </w:r>
      <w:proofErr w:type="spellEnd"/>
      <w:r w:rsidRPr="003F47E7">
        <w:rPr>
          <w:rFonts w:eastAsiaTheme="minorEastAsia"/>
          <w:szCs w:val="24"/>
        </w:rPr>
        <w:t>. – Санкт-Петербург: КАРО, 2017. 144c.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szCs w:val="24"/>
        </w:rPr>
      </w:pPr>
      <w:r w:rsidRPr="003F47E7">
        <w:rPr>
          <w:rFonts w:eastAsiaTheme="minorEastAsia"/>
          <w:szCs w:val="24"/>
        </w:rPr>
        <w:t xml:space="preserve">3. Левадная, И. М. Организация современного урока в соответствии с идеями ФГОС / И. </w:t>
      </w:r>
      <w:proofErr w:type="spellStart"/>
      <w:r w:rsidRPr="003F47E7">
        <w:rPr>
          <w:rFonts w:eastAsiaTheme="minorEastAsia"/>
          <w:szCs w:val="24"/>
        </w:rPr>
        <w:t>М.Левадная</w:t>
      </w:r>
      <w:proofErr w:type="spellEnd"/>
      <w:r w:rsidRPr="003F47E7">
        <w:rPr>
          <w:rFonts w:eastAsiaTheme="minorEastAsia"/>
          <w:szCs w:val="24"/>
        </w:rPr>
        <w:t>.// Педагогическая мастерская. Все для учителя! –2016. – № 3. С. 2-5.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EastAsia"/>
          <w:b/>
          <w:bCs/>
          <w:szCs w:val="24"/>
        </w:rPr>
      </w:pPr>
      <w:r w:rsidRPr="003F47E7">
        <w:rPr>
          <w:rFonts w:eastAsiaTheme="minorEastAsia"/>
          <w:b/>
          <w:bCs/>
          <w:szCs w:val="24"/>
        </w:rPr>
        <w:t>Электронные обучающие материалы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0563C2"/>
          <w:szCs w:val="24"/>
        </w:rPr>
      </w:pPr>
      <w:r w:rsidRPr="003F47E7">
        <w:rPr>
          <w:rFonts w:eastAsiaTheme="minorEastAsia"/>
          <w:szCs w:val="24"/>
        </w:rPr>
        <w:t xml:space="preserve">Информационно-образовательная среда ДПО: </w:t>
      </w:r>
      <w:hyperlink r:id="rId6" w:history="1">
        <w:r w:rsidR="003F47E7" w:rsidRPr="00E243D4">
          <w:rPr>
            <w:rStyle w:val="a8"/>
            <w:rFonts w:eastAsiaTheme="minorEastAsia"/>
            <w:szCs w:val="24"/>
          </w:rPr>
          <w:t>https://education.apkpro.ru/courses</w:t>
        </w:r>
      </w:hyperlink>
      <w:r w:rsidR="003F47E7">
        <w:rPr>
          <w:rFonts w:eastAsiaTheme="minorEastAsia"/>
          <w:color w:val="0563C2"/>
          <w:szCs w:val="24"/>
        </w:rPr>
        <w:t xml:space="preserve"> </w:t>
      </w:r>
      <w:r w:rsidRPr="003F47E7">
        <w:rPr>
          <w:rFonts w:eastAsiaTheme="minorEastAsia"/>
          <w:szCs w:val="24"/>
        </w:rPr>
        <w:t xml:space="preserve">ФГИС "Моя школа" </w:t>
      </w:r>
      <w:r w:rsidRPr="003F47E7">
        <w:rPr>
          <w:rFonts w:eastAsiaTheme="minorEastAsia"/>
          <w:color w:val="0563C2"/>
          <w:szCs w:val="24"/>
        </w:rPr>
        <w:t>https://myschool.edu.ru/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b/>
          <w:bCs/>
          <w:szCs w:val="24"/>
        </w:rPr>
      </w:pPr>
      <w:r w:rsidRPr="003F47E7">
        <w:rPr>
          <w:rFonts w:eastAsiaTheme="minorEastAsia"/>
          <w:szCs w:val="24"/>
        </w:rPr>
        <w:t xml:space="preserve">Библиотека Академии </w:t>
      </w:r>
      <w:proofErr w:type="spellStart"/>
      <w:r w:rsidRPr="003F47E7">
        <w:rPr>
          <w:rFonts w:eastAsiaTheme="minorEastAsia"/>
          <w:szCs w:val="24"/>
        </w:rPr>
        <w:t>Минпросвещения</w:t>
      </w:r>
      <w:proofErr w:type="spellEnd"/>
      <w:r w:rsidRPr="003F47E7">
        <w:rPr>
          <w:rFonts w:eastAsiaTheme="minorEastAsia"/>
          <w:szCs w:val="24"/>
        </w:rPr>
        <w:t xml:space="preserve"> России: </w:t>
      </w:r>
      <w:hyperlink r:id="rId7" w:history="1">
        <w:r w:rsidR="003F47E7" w:rsidRPr="00E243D4">
          <w:rPr>
            <w:rStyle w:val="a8"/>
            <w:rFonts w:eastAsiaTheme="minorEastAsia"/>
            <w:szCs w:val="24"/>
          </w:rPr>
          <w:t>https://urok.apkpro.ru/</w:t>
        </w:r>
      </w:hyperlink>
      <w:r w:rsidR="003F47E7">
        <w:rPr>
          <w:rFonts w:eastAsiaTheme="minorEastAsia"/>
          <w:color w:val="0563C2"/>
          <w:szCs w:val="24"/>
        </w:rPr>
        <w:t xml:space="preserve"> </w:t>
      </w:r>
      <w:r w:rsidRPr="003F47E7">
        <w:rPr>
          <w:rFonts w:eastAsiaTheme="minorEastAsia"/>
          <w:b/>
          <w:bCs/>
          <w:szCs w:val="24"/>
        </w:rPr>
        <w:t>Интернет-ресурсы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0563C2"/>
          <w:szCs w:val="24"/>
        </w:rPr>
      </w:pPr>
      <w:r w:rsidRPr="003F47E7">
        <w:rPr>
          <w:rFonts w:eastAsiaTheme="minorEastAsia"/>
          <w:szCs w:val="24"/>
        </w:rPr>
        <w:t xml:space="preserve">Облачные сервисы для совместной деятельности, например, Яндекс диск </w:t>
      </w:r>
      <w:r w:rsidRPr="003F47E7">
        <w:rPr>
          <w:rFonts w:eastAsiaTheme="minorEastAsia"/>
          <w:color w:val="0563C2"/>
          <w:szCs w:val="24"/>
        </w:rPr>
        <w:t>https://disk.yandex.ru/</w:t>
      </w:r>
    </w:p>
    <w:p w:rsidR="003B68F1" w:rsidRPr="003F47E7" w:rsidRDefault="003B68F1" w:rsidP="000725A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EastAsia"/>
          <w:color w:val="0563C2"/>
          <w:szCs w:val="24"/>
        </w:rPr>
      </w:pPr>
      <w:r w:rsidRPr="003F47E7">
        <w:rPr>
          <w:rFonts w:eastAsiaTheme="minorEastAsia"/>
          <w:szCs w:val="24"/>
        </w:rPr>
        <w:t xml:space="preserve">Конструктор рабочих программ </w:t>
      </w:r>
      <w:r w:rsidRPr="003F47E7">
        <w:rPr>
          <w:rFonts w:eastAsiaTheme="minorEastAsia"/>
          <w:color w:val="0563C2"/>
          <w:szCs w:val="24"/>
        </w:rPr>
        <w:t>https://edsoo.ru/constructor/</w:t>
      </w:r>
    </w:p>
    <w:p w:rsidR="009B1587" w:rsidRDefault="003B68F1" w:rsidP="000725AA">
      <w:pPr>
        <w:spacing w:after="0" w:line="360" w:lineRule="auto"/>
        <w:rPr>
          <w:rFonts w:eastAsiaTheme="minorEastAsia"/>
          <w:color w:val="0563C2"/>
          <w:szCs w:val="24"/>
        </w:rPr>
      </w:pPr>
      <w:r w:rsidRPr="003F47E7">
        <w:rPr>
          <w:rFonts w:eastAsiaTheme="minorEastAsia"/>
          <w:szCs w:val="24"/>
        </w:rPr>
        <w:t xml:space="preserve">Тематический классификатор содержания образования </w:t>
      </w:r>
      <w:hyperlink r:id="rId8" w:history="1">
        <w:r w:rsidR="00F771A4" w:rsidRPr="00D64E69">
          <w:rPr>
            <w:rStyle w:val="a8"/>
            <w:rFonts w:eastAsiaTheme="minorEastAsia"/>
            <w:szCs w:val="24"/>
          </w:rPr>
          <w:t>https://tc.edsoo.ru/</w:t>
        </w:r>
      </w:hyperlink>
    </w:p>
    <w:p w:rsidR="00F771A4" w:rsidRDefault="00F771A4" w:rsidP="000725AA">
      <w:pPr>
        <w:spacing w:after="0" w:line="360" w:lineRule="auto"/>
        <w:rPr>
          <w:rFonts w:eastAsiaTheme="minorEastAsia"/>
          <w:szCs w:val="24"/>
        </w:rPr>
      </w:pPr>
      <w:r w:rsidRPr="00F771A4">
        <w:rPr>
          <w:rFonts w:eastAsiaTheme="minorEastAsia"/>
          <w:szCs w:val="24"/>
        </w:rPr>
        <w:t xml:space="preserve">Лист обратной связи </w:t>
      </w:r>
      <w:hyperlink r:id="rId9" w:history="1">
        <w:r w:rsidRPr="00D64E69">
          <w:rPr>
            <w:rStyle w:val="a8"/>
            <w:rFonts w:eastAsiaTheme="minorEastAsia"/>
            <w:szCs w:val="24"/>
          </w:rPr>
          <w:t>https://forms.gle/awiC51zSVjE2asrX8</w:t>
        </w:r>
      </w:hyperlink>
    </w:p>
    <w:p w:rsidR="00F771A4" w:rsidRPr="00F771A4" w:rsidRDefault="00F771A4" w:rsidP="000725AA">
      <w:pPr>
        <w:spacing w:after="0" w:line="360" w:lineRule="auto"/>
        <w:rPr>
          <w:rFonts w:eastAsiaTheme="minorEastAsia"/>
          <w:szCs w:val="24"/>
        </w:rPr>
      </w:pPr>
      <w:bookmarkStart w:id="0" w:name="_GoBack"/>
      <w:bookmarkEnd w:id="0"/>
    </w:p>
    <w:sectPr w:rsidR="00F771A4" w:rsidRPr="00F771A4" w:rsidSect="00862573">
      <w:pgSz w:w="1190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3815"/>
    <w:multiLevelType w:val="hybridMultilevel"/>
    <w:tmpl w:val="8742777C"/>
    <w:lvl w:ilvl="0" w:tplc="4E4E54AE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CAC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AA5B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430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DEAD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E876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E001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F83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4089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00023"/>
    <w:multiLevelType w:val="hybridMultilevel"/>
    <w:tmpl w:val="C80A9A1C"/>
    <w:lvl w:ilvl="0" w:tplc="951CC12C">
      <w:start w:val="1"/>
      <w:numFmt w:val="bullet"/>
      <w:lvlText w:val="-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48D3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256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200DF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2A94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1AB6F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46AE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85B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1867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A54646"/>
    <w:multiLevelType w:val="hybridMultilevel"/>
    <w:tmpl w:val="66240252"/>
    <w:lvl w:ilvl="0" w:tplc="7CB6B866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8BC2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E20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80FE1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295D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02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26D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4AC6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A1D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964939"/>
    <w:multiLevelType w:val="hybridMultilevel"/>
    <w:tmpl w:val="91306F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5E22"/>
    <w:multiLevelType w:val="hybridMultilevel"/>
    <w:tmpl w:val="04C40F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63679"/>
    <w:multiLevelType w:val="hybridMultilevel"/>
    <w:tmpl w:val="F7B8DD76"/>
    <w:lvl w:ilvl="0" w:tplc="BC28CA4A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E431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2A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E1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24B8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83C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00F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A606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CE1B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630B42"/>
    <w:multiLevelType w:val="multilevel"/>
    <w:tmpl w:val="0344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501AE"/>
    <w:multiLevelType w:val="hybridMultilevel"/>
    <w:tmpl w:val="1E3E9BE0"/>
    <w:lvl w:ilvl="0" w:tplc="5A1A277C">
      <w:start w:val="1"/>
      <w:numFmt w:val="bullet"/>
      <w:lvlText w:val="–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91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A65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498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8454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C8A4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D633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8651C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8C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0AD3"/>
    <w:rsid w:val="000725AA"/>
    <w:rsid w:val="0007266B"/>
    <w:rsid w:val="001920E8"/>
    <w:rsid w:val="0021416E"/>
    <w:rsid w:val="00262032"/>
    <w:rsid w:val="00293714"/>
    <w:rsid w:val="003042DF"/>
    <w:rsid w:val="003273C2"/>
    <w:rsid w:val="003373E4"/>
    <w:rsid w:val="003B68F1"/>
    <w:rsid w:val="003C5601"/>
    <w:rsid w:val="003C6B6A"/>
    <w:rsid w:val="003F47E7"/>
    <w:rsid w:val="00407214"/>
    <w:rsid w:val="00413213"/>
    <w:rsid w:val="00426403"/>
    <w:rsid w:val="004D1AF1"/>
    <w:rsid w:val="006C5278"/>
    <w:rsid w:val="006E5B89"/>
    <w:rsid w:val="007A2477"/>
    <w:rsid w:val="007E368B"/>
    <w:rsid w:val="007F0412"/>
    <w:rsid w:val="00862573"/>
    <w:rsid w:val="008D01B6"/>
    <w:rsid w:val="008D30E5"/>
    <w:rsid w:val="009505FF"/>
    <w:rsid w:val="009B1587"/>
    <w:rsid w:val="009B4AD0"/>
    <w:rsid w:val="00BA06D3"/>
    <w:rsid w:val="00C040F3"/>
    <w:rsid w:val="00C2068F"/>
    <w:rsid w:val="00D31420"/>
    <w:rsid w:val="00D637C9"/>
    <w:rsid w:val="00D931BD"/>
    <w:rsid w:val="00DB1981"/>
    <w:rsid w:val="00DD1FDD"/>
    <w:rsid w:val="00DE7BFE"/>
    <w:rsid w:val="00E20AD3"/>
    <w:rsid w:val="00E810B0"/>
    <w:rsid w:val="00E87FB2"/>
    <w:rsid w:val="00F376CD"/>
    <w:rsid w:val="00F428EC"/>
    <w:rsid w:val="00F771A4"/>
    <w:rsid w:val="00FA3137"/>
    <w:rsid w:val="00FE4712"/>
    <w:rsid w:val="00FE4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D3"/>
    <w:pPr>
      <w:spacing w:after="103" w:line="265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E4BE7"/>
    <w:pPr>
      <w:keepNext/>
      <w:keepLines/>
      <w:spacing w:after="117"/>
      <w:ind w:left="246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E4BE7"/>
    <w:pPr>
      <w:keepNext/>
      <w:keepLines/>
      <w:spacing w:after="117"/>
      <w:ind w:left="246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FE4BE7"/>
    <w:pPr>
      <w:keepNext/>
      <w:keepLines/>
      <w:spacing w:after="117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E4BE7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10">
    <w:name w:val="Заголовок 1 Знак"/>
    <w:link w:val="1"/>
    <w:uiPriority w:val="9"/>
    <w:rsid w:val="00FE4BE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sid w:val="00FE4BE7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3373E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C5278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customStyle="1" w:styleId="c1">
    <w:name w:val="c1"/>
    <w:basedOn w:val="a"/>
    <w:rsid w:val="007E368B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0">
    <w:name w:val="c0"/>
    <w:basedOn w:val="a0"/>
    <w:rsid w:val="007E368B"/>
  </w:style>
  <w:style w:type="paragraph" w:customStyle="1" w:styleId="leftmargin">
    <w:name w:val="left_margin"/>
    <w:basedOn w:val="a"/>
    <w:rsid w:val="009B1587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1587"/>
    <w:rPr>
      <w:rFonts w:ascii="Segoe UI" w:eastAsia="Times New Roman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F376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F47E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0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2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26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81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5608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73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16253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85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301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c.edso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apkp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cation.apkpro.ru/course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awiC51zSVjE2asrX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Никита Пеньшин</cp:lastModifiedBy>
  <cp:revision>33</cp:revision>
  <dcterms:created xsi:type="dcterms:W3CDTF">2022-10-16T17:56:00Z</dcterms:created>
  <dcterms:modified xsi:type="dcterms:W3CDTF">2024-10-27T18:54:00Z</dcterms:modified>
</cp:coreProperties>
</file>